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8C" w:rsidRDefault="000B6C6F" w:rsidP="000B6C6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0B6C6F">
        <w:rPr>
          <w:rStyle w:val="a4"/>
          <w:color w:val="111111"/>
          <w:sz w:val="28"/>
          <w:szCs w:val="28"/>
          <w:bdr w:val="none" w:sz="0" w:space="0" w:color="auto" w:frame="1"/>
        </w:rPr>
        <w:t>В</w:t>
      </w:r>
      <w:bookmarkStart w:id="0" w:name="_GoBack"/>
      <w:bookmarkEnd w:id="0"/>
      <w:r w:rsidRPr="000B6C6F">
        <w:rPr>
          <w:rStyle w:val="a4"/>
          <w:color w:val="111111"/>
          <w:sz w:val="28"/>
          <w:szCs w:val="28"/>
          <w:bdr w:val="none" w:sz="0" w:space="0" w:color="auto" w:frame="1"/>
        </w:rPr>
        <w:t>ЗАИМОСВЯЗЬ РЕЧЕВОГО РАЗВИТИЯ ДОШКОЛЬНИКОВ И КАЧЕСТВА РЕЧИ ПЕДАГОГА И РЕЧЕВОЙ СРЕДЫ, СОЗДАННОЙ ПЕДАГОГАМ В ГРУППЕ.</w:t>
      </w:r>
    </w:p>
    <w:p w:rsidR="000B6C6F" w:rsidRPr="000B6C6F" w:rsidRDefault="000B6C6F" w:rsidP="000B6C6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28"/>
          <w:szCs w:val="28"/>
        </w:rPr>
      </w:pPr>
    </w:p>
    <w:p w:rsidR="00D046DD" w:rsidRPr="000B6C6F" w:rsidRDefault="00626E8C" w:rsidP="000B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6C6F">
        <w:rPr>
          <w:rFonts w:ascii="Times New Roman" w:hAnsi="Times New Roman" w:cs="Times New Roman"/>
          <w:sz w:val="28"/>
          <w:szCs w:val="28"/>
        </w:rPr>
        <w:t xml:space="preserve">Одной из самых важных составляющих речевой развивающей среды является грамотная речь педагога. И это не случайно, поскольку именно педагог закладывает основы культуры детской речи детей, приобщает их к культуре устного высказывания, т. е. оказывает огромное влияние на все стороны речи. </w:t>
      </w:r>
    </w:p>
    <w:p w:rsidR="00626E8C" w:rsidRPr="000B6C6F" w:rsidRDefault="00626E8C" w:rsidP="000B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6C6F">
        <w:rPr>
          <w:rFonts w:ascii="Times New Roman" w:hAnsi="Times New Roman" w:cs="Times New Roman"/>
          <w:sz w:val="28"/>
          <w:szCs w:val="28"/>
        </w:rPr>
        <w:t>Качества речи педагога, характеризующие её культуру:</w:t>
      </w:r>
      <w:r w:rsidR="000B6C6F">
        <w:rPr>
          <w:rFonts w:ascii="Times New Roman" w:hAnsi="Times New Roman" w:cs="Times New Roman"/>
          <w:sz w:val="28"/>
          <w:szCs w:val="28"/>
        </w:rPr>
        <w:t xml:space="preserve"> правильность, точность, логичность, чистота, в</w:t>
      </w:r>
      <w:r w:rsidRPr="000B6C6F">
        <w:rPr>
          <w:rFonts w:ascii="Times New Roman" w:hAnsi="Times New Roman" w:cs="Times New Roman"/>
          <w:sz w:val="28"/>
          <w:szCs w:val="28"/>
        </w:rPr>
        <w:t>ыразительнос</w:t>
      </w:r>
      <w:r w:rsidR="000B6C6F">
        <w:rPr>
          <w:rFonts w:ascii="Times New Roman" w:hAnsi="Times New Roman" w:cs="Times New Roman"/>
          <w:sz w:val="28"/>
          <w:szCs w:val="28"/>
        </w:rPr>
        <w:t>ть, богатство, у</w:t>
      </w:r>
      <w:r w:rsidR="0069073A" w:rsidRPr="000B6C6F">
        <w:rPr>
          <w:rFonts w:ascii="Times New Roman" w:hAnsi="Times New Roman" w:cs="Times New Roman"/>
          <w:sz w:val="28"/>
          <w:szCs w:val="28"/>
        </w:rPr>
        <w:t>местность.</w:t>
      </w:r>
      <w:proofErr w:type="gramEnd"/>
    </w:p>
    <w:p w:rsidR="002B27F7" w:rsidRPr="000B6C6F" w:rsidRDefault="00BC0588" w:rsidP="000B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C6F">
        <w:rPr>
          <w:rFonts w:ascii="Times New Roman" w:hAnsi="Times New Roman" w:cs="Times New Roman"/>
          <w:sz w:val="28"/>
          <w:szCs w:val="28"/>
        </w:rPr>
        <w:t xml:space="preserve">Речевая развивающая среда направлена на эффективное воспитательное воздействие, на формирование активного познавательного отношения к окружающему миру и к явлениям родного языка и речи. Поэтому создание речевой развивающей </w:t>
      </w:r>
      <w:r w:rsidR="002B27F7" w:rsidRPr="000B6C6F">
        <w:rPr>
          <w:rFonts w:ascii="Times New Roman" w:hAnsi="Times New Roman" w:cs="Times New Roman"/>
          <w:sz w:val="28"/>
          <w:szCs w:val="28"/>
        </w:rPr>
        <w:t>среды –</w:t>
      </w:r>
      <w:r w:rsidRPr="000B6C6F">
        <w:rPr>
          <w:rFonts w:ascii="Times New Roman" w:hAnsi="Times New Roman" w:cs="Times New Roman"/>
          <w:sz w:val="28"/>
          <w:szCs w:val="28"/>
        </w:rPr>
        <w:t xml:space="preserve"> важнейшее направление повышения качества работы по развитию речи дошкольников.</w:t>
      </w:r>
      <w:r w:rsidR="0069073A" w:rsidRPr="000B6C6F">
        <w:rPr>
          <w:rFonts w:ascii="Times New Roman" w:hAnsi="Times New Roman" w:cs="Times New Roman"/>
          <w:sz w:val="28"/>
          <w:szCs w:val="28"/>
        </w:rPr>
        <w:t xml:space="preserve"> В группе создан речевой уголок, целью которого является</w:t>
      </w:r>
      <w:r w:rsidR="002B27F7" w:rsidRPr="000B6C6F">
        <w:rPr>
          <w:rFonts w:ascii="Times New Roman" w:hAnsi="Times New Roman" w:cs="Times New Roman"/>
          <w:sz w:val="28"/>
          <w:szCs w:val="28"/>
        </w:rPr>
        <w:t xml:space="preserve"> создание оптимальных условий для организации предметно-развивающей среды в группе для совершенствования процесса развития и коррекции речи детей.</w:t>
      </w:r>
    </w:p>
    <w:p w:rsidR="00BC0588" w:rsidRPr="000B6C6F" w:rsidRDefault="00BC0588" w:rsidP="000B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C6F">
        <w:rPr>
          <w:rFonts w:ascii="Times New Roman" w:hAnsi="Times New Roman" w:cs="Times New Roman"/>
          <w:sz w:val="28"/>
          <w:szCs w:val="28"/>
        </w:rPr>
        <w:t>Речевой уголок представляет собой специально обо</w:t>
      </w:r>
      <w:r w:rsidR="002B27F7" w:rsidRPr="000B6C6F">
        <w:rPr>
          <w:rFonts w:ascii="Times New Roman" w:hAnsi="Times New Roman" w:cs="Times New Roman"/>
          <w:sz w:val="28"/>
          <w:szCs w:val="28"/>
        </w:rPr>
        <w:t>рудованное пространство для игр.</w:t>
      </w:r>
    </w:p>
    <w:p w:rsidR="00BC0588" w:rsidRPr="000B6C6F" w:rsidRDefault="00BC0588" w:rsidP="000B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C6F">
        <w:rPr>
          <w:rFonts w:ascii="Times New Roman" w:hAnsi="Times New Roman" w:cs="Times New Roman"/>
          <w:sz w:val="28"/>
          <w:szCs w:val="28"/>
        </w:rPr>
        <w:t>В его оборудование входят стеллажи, расположенные на разном уровне, игровой, дидактический и наглядный материал, с помощью которого педагоги создают условия для стимуляции речевой деятельности и речевого общения.</w:t>
      </w:r>
    </w:p>
    <w:p w:rsidR="0069073A" w:rsidRPr="000B6C6F" w:rsidRDefault="00BC0588" w:rsidP="000B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C6F">
        <w:rPr>
          <w:rFonts w:ascii="Times New Roman" w:hAnsi="Times New Roman" w:cs="Times New Roman"/>
          <w:sz w:val="28"/>
          <w:szCs w:val="28"/>
        </w:rPr>
        <w:t xml:space="preserve">Одновременно там находится </w:t>
      </w:r>
      <w:r w:rsidR="0069073A" w:rsidRPr="000B6C6F">
        <w:rPr>
          <w:rFonts w:ascii="Times New Roman" w:hAnsi="Times New Roman" w:cs="Times New Roman"/>
          <w:sz w:val="28"/>
          <w:szCs w:val="28"/>
        </w:rPr>
        <w:t xml:space="preserve">новый </w:t>
      </w:r>
      <w:r w:rsidRPr="000B6C6F">
        <w:rPr>
          <w:rFonts w:ascii="Times New Roman" w:hAnsi="Times New Roman" w:cs="Times New Roman"/>
          <w:sz w:val="28"/>
          <w:szCs w:val="28"/>
        </w:rPr>
        <w:t xml:space="preserve">материал </w:t>
      </w:r>
      <w:r w:rsidR="0069073A" w:rsidRPr="000B6C6F">
        <w:rPr>
          <w:rFonts w:ascii="Times New Roman" w:hAnsi="Times New Roman" w:cs="Times New Roman"/>
          <w:sz w:val="28"/>
          <w:szCs w:val="28"/>
        </w:rPr>
        <w:t>и материал для закрепления.</w:t>
      </w:r>
    </w:p>
    <w:p w:rsidR="00BC0588" w:rsidRPr="000B6C6F" w:rsidRDefault="0069073A" w:rsidP="000B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6C6F">
        <w:rPr>
          <w:rFonts w:ascii="Times New Roman" w:hAnsi="Times New Roman" w:cs="Times New Roman"/>
          <w:sz w:val="28"/>
          <w:szCs w:val="28"/>
        </w:rPr>
        <w:t>В содержание</w:t>
      </w:r>
      <w:r w:rsidR="00BC0588" w:rsidRPr="000B6C6F">
        <w:rPr>
          <w:rFonts w:ascii="Times New Roman" w:hAnsi="Times New Roman" w:cs="Times New Roman"/>
          <w:sz w:val="28"/>
          <w:szCs w:val="28"/>
        </w:rPr>
        <w:t> р</w:t>
      </w:r>
      <w:r w:rsidRPr="000B6C6F">
        <w:rPr>
          <w:rFonts w:ascii="Times New Roman" w:hAnsi="Times New Roman" w:cs="Times New Roman"/>
          <w:sz w:val="28"/>
          <w:szCs w:val="28"/>
        </w:rPr>
        <w:t>ечевого уголка в средней группе входят:</w:t>
      </w:r>
      <w:r w:rsidR="000B6C6F">
        <w:rPr>
          <w:rFonts w:ascii="Times New Roman" w:hAnsi="Times New Roman" w:cs="Times New Roman"/>
          <w:sz w:val="28"/>
          <w:szCs w:val="28"/>
        </w:rPr>
        <w:t xml:space="preserve"> каталог игр (по звуковой культуре речи, </w:t>
      </w:r>
      <w:r w:rsidR="00BC0588" w:rsidRPr="000B6C6F">
        <w:rPr>
          <w:rFonts w:ascii="Times New Roman" w:hAnsi="Times New Roman" w:cs="Times New Roman"/>
          <w:sz w:val="28"/>
          <w:szCs w:val="28"/>
        </w:rPr>
        <w:t>упражнений артикуляционной гимн</w:t>
      </w:r>
      <w:r w:rsidR="000B6C6F">
        <w:rPr>
          <w:rFonts w:ascii="Times New Roman" w:hAnsi="Times New Roman" w:cs="Times New Roman"/>
          <w:sz w:val="28"/>
          <w:szCs w:val="28"/>
        </w:rPr>
        <w:t xml:space="preserve">астики, </w:t>
      </w:r>
      <w:r w:rsidR="00BC0588" w:rsidRPr="000B6C6F">
        <w:rPr>
          <w:rFonts w:ascii="Times New Roman" w:hAnsi="Times New Roman" w:cs="Times New Roman"/>
          <w:sz w:val="28"/>
          <w:szCs w:val="28"/>
        </w:rPr>
        <w:t>уп</w:t>
      </w:r>
      <w:r w:rsidR="000B6C6F">
        <w:rPr>
          <w:rFonts w:ascii="Times New Roman" w:hAnsi="Times New Roman" w:cs="Times New Roman"/>
          <w:sz w:val="28"/>
          <w:szCs w:val="28"/>
        </w:rPr>
        <w:t>ражнений дыхательной гимнастики, пальчиковой гимнастике), х</w:t>
      </w:r>
      <w:r w:rsidR="00BC0588" w:rsidRPr="000B6C6F">
        <w:rPr>
          <w:rFonts w:ascii="Times New Roman" w:hAnsi="Times New Roman" w:cs="Times New Roman"/>
          <w:sz w:val="28"/>
          <w:szCs w:val="28"/>
        </w:rPr>
        <w:t>удожественные</w:t>
      </w:r>
      <w:r w:rsidRPr="000B6C6F">
        <w:rPr>
          <w:rFonts w:ascii="Times New Roman" w:hAnsi="Times New Roman" w:cs="Times New Roman"/>
          <w:sz w:val="28"/>
          <w:szCs w:val="28"/>
        </w:rPr>
        <w:t xml:space="preserve"> произведения по программе «Детство»</w:t>
      </w:r>
      <w:r w:rsidR="000B6C6F">
        <w:rPr>
          <w:rFonts w:ascii="Times New Roman" w:hAnsi="Times New Roman" w:cs="Times New Roman"/>
          <w:sz w:val="28"/>
          <w:szCs w:val="28"/>
        </w:rPr>
        <w:t xml:space="preserve">, словесные дидактические игры, </w:t>
      </w:r>
      <w:proofErr w:type="spellStart"/>
      <w:r w:rsidR="00BC0588" w:rsidRPr="000B6C6F">
        <w:rPr>
          <w:rFonts w:ascii="Times New Roman" w:hAnsi="Times New Roman" w:cs="Times New Roman"/>
          <w:sz w:val="28"/>
          <w:szCs w:val="28"/>
        </w:rPr>
        <w:t>истоговорки</w:t>
      </w:r>
      <w:proofErr w:type="spellEnd"/>
      <w:r w:rsidR="00BC0588" w:rsidRPr="000B6C6F">
        <w:rPr>
          <w:rFonts w:ascii="Times New Roman" w:hAnsi="Times New Roman" w:cs="Times New Roman"/>
          <w:sz w:val="28"/>
          <w:szCs w:val="28"/>
        </w:rPr>
        <w:t>, стихи,</w:t>
      </w:r>
      <w:r w:rsidR="000B6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C6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0B6C6F">
        <w:rPr>
          <w:rFonts w:ascii="Times New Roman" w:hAnsi="Times New Roman" w:cs="Times New Roman"/>
          <w:sz w:val="28"/>
          <w:szCs w:val="28"/>
        </w:rPr>
        <w:t>, поговорки, приговорки, п</w:t>
      </w:r>
      <w:r w:rsidR="00BC0588" w:rsidRPr="000B6C6F">
        <w:rPr>
          <w:rFonts w:ascii="Times New Roman" w:hAnsi="Times New Roman" w:cs="Times New Roman"/>
          <w:sz w:val="28"/>
          <w:szCs w:val="28"/>
        </w:rPr>
        <w:t>редметные и сюжетные картинки для сос</w:t>
      </w:r>
      <w:r w:rsidR="000B6C6F">
        <w:rPr>
          <w:rFonts w:ascii="Times New Roman" w:hAnsi="Times New Roman" w:cs="Times New Roman"/>
          <w:sz w:val="28"/>
          <w:szCs w:val="28"/>
        </w:rPr>
        <w:t xml:space="preserve">тавления описательных рассказов, различные виды театров, картинки (с изображением явлений природы, предметами домашнего обихода, основными частями предметов, </w:t>
      </w:r>
      <w:r w:rsidR="00BC0588" w:rsidRPr="000B6C6F">
        <w:rPr>
          <w:rFonts w:ascii="Times New Roman" w:hAnsi="Times New Roman" w:cs="Times New Roman"/>
          <w:sz w:val="28"/>
          <w:szCs w:val="28"/>
        </w:rPr>
        <w:t>изобр</w:t>
      </w:r>
      <w:r w:rsidR="000B6C6F">
        <w:rPr>
          <w:rFonts w:ascii="Times New Roman" w:hAnsi="Times New Roman" w:cs="Times New Roman"/>
          <w:sz w:val="28"/>
          <w:szCs w:val="28"/>
        </w:rPr>
        <w:t>ажением труда взрослых</w:t>
      </w:r>
      <w:proofErr w:type="gramEnd"/>
      <w:r w:rsidR="000B6C6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C0588" w:rsidRPr="000B6C6F">
        <w:rPr>
          <w:rFonts w:ascii="Times New Roman" w:hAnsi="Times New Roman" w:cs="Times New Roman"/>
          <w:sz w:val="28"/>
          <w:szCs w:val="28"/>
        </w:rPr>
        <w:t>с изображением раз</w:t>
      </w:r>
      <w:r w:rsidR="000B6C6F">
        <w:rPr>
          <w:rFonts w:ascii="Times New Roman" w:hAnsi="Times New Roman" w:cs="Times New Roman"/>
          <w:sz w:val="28"/>
          <w:szCs w:val="28"/>
        </w:rPr>
        <w:t xml:space="preserve">мера, цвета, качества предметов, </w:t>
      </w:r>
      <w:r w:rsidR="00BC0588" w:rsidRPr="000B6C6F">
        <w:rPr>
          <w:rFonts w:ascii="Times New Roman" w:hAnsi="Times New Roman" w:cs="Times New Roman"/>
          <w:sz w:val="28"/>
          <w:szCs w:val="28"/>
        </w:rPr>
        <w:t>изображением действий (ложится спать, садится, одевается, гуляет,</w:t>
      </w:r>
      <w:r w:rsidR="000B6C6F">
        <w:rPr>
          <w:rFonts w:ascii="Times New Roman" w:hAnsi="Times New Roman" w:cs="Times New Roman"/>
          <w:sz w:val="28"/>
          <w:szCs w:val="28"/>
        </w:rPr>
        <w:t xml:space="preserve"> подметает, моет, гладит т. д.), </w:t>
      </w:r>
      <w:r w:rsidR="00BC0588" w:rsidRPr="000B6C6F">
        <w:rPr>
          <w:rFonts w:ascii="Times New Roman" w:hAnsi="Times New Roman" w:cs="Times New Roman"/>
          <w:sz w:val="28"/>
          <w:szCs w:val="28"/>
        </w:rPr>
        <w:t>с изображением предметов во множественном числе (один стол - много ст</w:t>
      </w:r>
      <w:r w:rsidR="000B6C6F">
        <w:rPr>
          <w:rFonts w:ascii="Times New Roman" w:hAnsi="Times New Roman" w:cs="Times New Roman"/>
          <w:sz w:val="28"/>
          <w:szCs w:val="28"/>
        </w:rPr>
        <w:t xml:space="preserve">олов, одна кукла - много кукол), </w:t>
      </w:r>
      <w:r w:rsidR="00BC0588" w:rsidRPr="000B6C6F">
        <w:rPr>
          <w:rFonts w:ascii="Times New Roman" w:hAnsi="Times New Roman" w:cs="Times New Roman"/>
          <w:sz w:val="28"/>
          <w:szCs w:val="28"/>
        </w:rPr>
        <w:t>для согласования существительных с числительными (1-а груша, 2-е груши, 5 груш)</w:t>
      </w:r>
      <w:r w:rsidR="002B27F7" w:rsidRPr="000B6C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C0588" w:rsidRDefault="00BD0509" w:rsidP="000B6C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C6F">
        <w:rPr>
          <w:rFonts w:ascii="Times New Roman" w:hAnsi="Times New Roman" w:cs="Times New Roman"/>
          <w:sz w:val="28"/>
          <w:szCs w:val="28"/>
        </w:rPr>
        <w:lastRenderedPageBreak/>
        <w:t>Таким образом, грамотная организация речевой развивающей среды в ДОУ создаёт благоприятные условия для формирования речевых умений и навыков детей не только в специально организованном обучении, но и в самостоятельной детской деятельности, обеспечивает высокий уровень речевой активности детей, способствует овладению детьми речевыми умениями и навыками в естественной обстановке живой разговорной речи.</w:t>
      </w:r>
    </w:p>
    <w:p w:rsidR="000B6C6F" w:rsidRDefault="000B6C6F" w:rsidP="000B6C6F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0B6C6F" w:rsidRDefault="000B6C6F" w:rsidP="000B6C6F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средней группы «Почемучки»:</w:t>
      </w:r>
    </w:p>
    <w:p w:rsidR="000B6C6F" w:rsidRPr="000B6C6F" w:rsidRDefault="000B6C6F" w:rsidP="000B6C6F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Емалетдинова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sectPr w:rsidR="000B6C6F" w:rsidRPr="000B6C6F" w:rsidSect="000B6C6F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E8C"/>
    <w:rsid w:val="000B6C6F"/>
    <w:rsid w:val="002B27F7"/>
    <w:rsid w:val="00626E8C"/>
    <w:rsid w:val="0069073A"/>
    <w:rsid w:val="00A1305A"/>
    <w:rsid w:val="00BC0588"/>
    <w:rsid w:val="00BD0509"/>
    <w:rsid w:val="00D046DD"/>
    <w:rsid w:val="00D64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E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0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0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4</cp:revision>
  <cp:lastPrinted>2022-10-27T13:35:00Z</cp:lastPrinted>
  <dcterms:created xsi:type="dcterms:W3CDTF">2022-10-27T12:51:00Z</dcterms:created>
  <dcterms:modified xsi:type="dcterms:W3CDTF">2022-11-15T13:40:00Z</dcterms:modified>
</cp:coreProperties>
</file>