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55B" w:rsidRDefault="00AB055B" w:rsidP="003B1ED6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11ABED87" wp14:editId="0BC4214C">
            <wp:extent cx="2819400" cy="2047875"/>
            <wp:effectExtent l="0" t="0" r="0" b="9525"/>
            <wp:docPr id="1" name="Рисунок 1" descr="https://im3-tub-ru.yandex.net/i?id=9723f77074afc904fa2b5adf642fa062&amp;n=33&amp;h=215&amp;w=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ru.yandex.net/i?id=9723f77074afc904fa2b5adf642fa062&amp;n=33&amp;h=215&amp;w=1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47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21B21" w:rsidRPr="003E7682" w:rsidRDefault="00E21B21" w:rsidP="003B1ED6">
      <w:pPr>
        <w:spacing w:line="240" w:lineRule="auto"/>
        <w:jc w:val="center"/>
        <w:rPr>
          <w:rFonts w:ascii="Times New Roman" w:hAnsi="Times New Roman" w:cs="Times New Roman"/>
          <w:b/>
          <w:color w:val="548DD4" w:themeColor="text2" w:themeTint="99"/>
        </w:rPr>
      </w:pPr>
      <w:r w:rsidRPr="003E7682">
        <w:rPr>
          <w:rFonts w:ascii="Times New Roman" w:hAnsi="Times New Roman" w:cs="Times New Roman"/>
          <w:b/>
          <w:color w:val="548DD4" w:themeColor="text2" w:themeTint="99"/>
        </w:rPr>
        <w:t>Психологические особенности детей  старшего дошкольного возраста (6 – 7  лет)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 xml:space="preserve"> Старший дошкольный возраст (6-ти – 7 лет) характеризуется как период существенных изменений в организме ребенка и является определенным этапом созревания организма. В этот период идет интенсивное развитие и совершенствование опорно-двигательной и сердечно-сосудистой систем организма, развитие мелких мышц, развитие и дифференцировка различных отделов центральной нервной системы.</w:t>
      </w:r>
    </w:p>
    <w:p w:rsidR="00E21B21" w:rsidRPr="003E7682" w:rsidRDefault="00E21B21" w:rsidP="003B1ED6">
      <w:pPr>
        <w:spacing w:line="240" w:lineRule="auto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 xml:space="preserve">         Характерной особенностью данного возраста является так же развитие познавательных и мыслительных психических процессов: внимания, мышления, воображения, памяти, речи.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Внимание. Если на протяжении дошкольного детства преобладающим у ребенка является непроизвольное внимание, то к концу дошкольного возраста начинает развиваться произвольное внимание. Когда ребенок начинает его сознательно направлять и удерживать на определенных предметах и объектах.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Память. К концу дошкольного возраста происходит развитие произвольной зрительной и слуховой памяти. Память начинает играть ведущую роль в организации психических процессов.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Развитие мышления. К концу дошкольного возраста более высокого уровня достигает развитие наглядно-образного мышления и начинает развиваться логическое мышление, что способствует формированию способности ребенка выделять  существенные свойства и признаки предметов окружающего мира, формированию способности сравнения, обобщения, классификации.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 xml:space="preserve">Развитие воображения. К концу дошкольного возраста идет развитие творческого воображения, этому способствуют различные игры, неожиданные ассоциации, яркость и конкретность представляемых образов и впечатлений. 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 xml:space="preserve">В сфере развития речи к концу дошкольного возраста расширяется активный словарный запас и развивается способность использовать в активной речи различные </w:t>
      </w:r>
      <w:proofErr w:type="spellStart"/>
      <w:r w:rsidRPr="003E7682">
        <w:rPr>
          <w:rFonts w:ascii="Times New Roman" w:hAnsi="Times New Roman" w:cs="Times New Roman"/>
          <w:color w:val="17365D" w:themeColor="text2" w:themeShade="BF"/>
        </w:rPr>
        <w:t>сложнограмматические</w:t>
      </w:r>
      <w:proofErr w:type="spellEnd"/>
      <w:r w:rsidRPr="003E7682">
        <w:rPr>
          <w:rFonts w:ascii="Times New Roman" w:hAnsi="Times New Roman" w:cs="Times New Roman"/>
          <w:color w:val="17365D" w:themeColor="text2" w:themeShade="BF"/>
        </w:rPr>
        <w:t xml:space="preserve"> конструкции.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Для деятельности ребенка 6 – 7 лет характерна эмоциональность и большая значимость эмоциональных реакций.</w:t>
      </w:r>
    </w:p>
    <w:p w:rsidR="00E21B21" w:rsidRPr="003E7682" w:rsidRDefault="00E21B21" w:rsidP="003B1ED6">
      <w:pPr>
        <w:spacing w:line="240" w:lineRule="auto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 xml:space="preserve">         Психическое развитие и становление личности ребенка к концу дошкольного возраста тесно связаны с развитием самосознания. У ребенка 6 – 7 летнего возраста формируется самооценка на основе осознания успешности своей деятельности, оценок сверстников, оценки педагога, одобрения взрослых и родителей. Ребенок становится способным осознавать себя и то положение, которое он в данное время занимает в семье, в детском коллективе сверстников.        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У детей старшего дошкольного возраста 6 – 7 лет формируется рефлексия, т. е. осознание своего социального «я» и возникновение на этой основе внутренних позиций.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lastRenderedPageBreak/>
        <w:t>В качестве важнейшего новообразования в развитии психической и личностной сферы ребенка 6 – 7 летнего возраста является соподчинение мотивов. Осознание мотива «я должен», «я смогу» постепенно начинает преобладать над мотивом «я хочу».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Ребенок 6 – 7 летнего возраста стремится к самоутверждению в таких видах деятельности, которые подлежат общественной оценке и охватывают различные сферы.</w:t>
      </w:r>
    </w:p>
    <w:p w:rsidR="00AB055B" w:rsidRPr="003E7682" w:rsidRDefault="00E21B21" w:rsidP="00AB055B">
      <w:pPr>
        <w:spacing w:line="240" w:lineRule="auto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="00AB055B" w:rsidRPr="003E7682">
        <w:rPr>
          <w:rFonts w:ascii="Times New Roman" w:hAnsi="Times New Roman" w:cs="Times New Roman"/>
          <w:color w:val="17365D" w:themeColor="text2" w:themeShade="BF"/>
        </w:rPr>
        <w:tab/>
      </w:r>
      <w:r w:rsidRPr="003E7682">
        <w:rPr>
          <w:rFonts w:ascii="Times New Roman" w:hAnsi="Times New Roman" w:cs="Times New Roman"/>
          <w:color w:val="17365D" w:themeColor="text2" w:themeShade="BF"/>
        </w:rPr>
        <w:t xml:space="preserve">Осознание своего «я» и возникновение на этой основе внутренних позиций к концу дошкольного возраста порождает новые потребности и стремления. В результате игра, которая является главной ведущей деятельностью на протяжении дошкольного детства, к концу дошкольного возраста уже не может полностью удовлетворить ребенка. У него появляется потребность выйти за рамки своего детского образа жизни, занять доступное ему место в общественно-значимой деятельности, т.е. ребенок стремится к принятию новой социальной </w:t>
      </w:r>
    </w:p>
    <w:p w:rsidR="00AB055B" w:rsidRPr="003E7682" w:rsidRDefault="00AB055B" w:rsidP="00AB055B">
      <w:pPr>
        <w:spacing w:line="240" w:lineRule="auto"/>
        <w:rPr>
          <w:rFonts w:ascii="Times New Roman" w:hAnsi="Times New Roman" w:cs="Times New Roman"/>
          <w:color w:val="17365D" w:themeColor="text2" w:themeShade="BF"/>
        </w:rPr>
      </w:pPr>
    </w:p>
    <w:p w:rsidR="00E21B21" w:rsidRPr="003E7682" w:rsidRDefault="00E21B21" w:rsidP="00AB055B">
      <w:pPr>
        <w:spacing w:line="240" w:lineRule="auto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позиции – «позиции школьника», что является одним из важнейших итогов и особенностей личностного и психического развития детей 6 – 7 летнего возраста.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b/>
          <w:i/>
          <w:color w:val="17365D" w:themeColor="text2" w:themeShade="BF"/>
        </w:rPr>
      </w:pPr>
      <w:r w:rsidRPr="003E7682">
        <w:rPr>
          <w:rFonts w:ascii="Times New Roman" w:hAnsi="Times New Roman" w:cs="Times New Roman"/>
          <w:b/>
          <w:i/>
          <w:color w:val="17365D" w:themeColor="text2" w:themeShade="BF"/>
        </w:rPr>
        <w:t xml:space="preserve">Успешность обучения во многом зависит от степени подготовленности ребенка к школе. 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Готовность к школе включает несколько составляющих компонентов: прежде всего физическую готовность, которая определяется состоянием здоровья, зрелостью организма, его функциональных систем, т.к. школьное обучение содержит определенные умственные и физические нагрузки.</w:t>
      </w:r>
    </w:p>
    <w:p w:rsidR="00E21B21" w:rsidRPr="003E7682" w:rsidRDefault="00E21B21" w:rsidP="003B1ED6">
      <w:pPr>
        <w:spacing w:line="240" w:lineRule="auto"/>
        <w:rPr>
          <w:rFonts w:ascii="Times New Roman" w:hAnsi="Times New Roman" w:cs="Times New Roman"/>
          <w:b/>
          <w:i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 xml:space="preserve">      </w:t>
      </w:r>
      <w:r w:rsidRPr="003E7682">
        <w:rPr>
          <w:rFonts w:ascii="Times New Roman" w:hAnsi="Times New Roman" w:cs="Times New Roman"/>
          <w:b/>
          <w:i/>
          <w:color w:val="17365D" w:themeColor="text2" w:themeShade="BF"/>
        </w:rPr>
        <w:t xml:space="preserve">  Что же включает в себя психологическая готовность к школьному обучению?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Под психологической готовностью к школьному обучению понимается необходимый и достаточно сформированный уровень психического развития ребенка, необходимый для освоения школьной учебной программы в условиях обучения в количестве сверстников.</w:t>
      </w:r>
    </w:p>
    <w:p w:rsidR="00E21B21" w:rsidRPr="003E7682" w:rsidRDefault="00E21B21" w:rsidP="003B1ED6">
      <w:pPr>
        <w:spacing w:line="240" w:lineRule="auto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Pr="003E7682">
        <w:rPr>
          <w:rFonts w:ascii="Times New Roman" w:hAnsi="Times New Roman" w:cs="Times New Roman"/>
          <w:color w:val="17365D" w:themeColor="text2" w:themeShade="BF"/>
        </w:rPr>
        <w:tab/>
        <w:t>Составными компонентами психологической готовности к обучению в школе являются мотивационная, социально-личностная, интеллектуальная и эмоционально-волевая готовность.</w:t>
      </w:r>
    </w:p>
    <w:p w:rsidR="00E21B21" w:rsidRPr="003E7682" w:rsidRDefault="00E21B21" w:rsidP="003B1ED6">
      <w:pPr>
        <w:spacing w:line="240" w:lineRule="auto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Pr="003E7682">
        <w:rPr>
          <w:rFonts w:ascii="Times New Roman" w:hAnsi="Times New Roman" w:cs="Times New Roman"/>
          <w:color w:val="17365D" w:themeColor="text2" w:themeShade="BF"/>
        </w:rPr>
        <w:tab/>
        <w:t>Внутренняя психическая жизнь ребенка, ставшего школьником, получает совсем иное содержание, иной характер, чем в дошкольном детстве: она связана с учением и учебными делами и от того, насколько будет сформирована психологическая готовность, будет зависеть адаптация ребенка к школе и успешность в обучении.</w:t>
      </w:r>
    </w:p>
    <w:p w:rsidR="00E21B21" w:rsidRPr="003E7682" w:rsidRDefault="00E21B21" w:rsidP="003B1ED6">
      <w:pPr>
        <w:spacing w:line="240" w:lineRule="auto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Мотивационная готовность к школе характеризуется уровнем развития познавательного интереса, осознанным желанием учиться и стремлением добиваться успехов в учении.</w:t>
      </w:r>
    </w:p>
    <w:p w:rsidR="00E21B21" w:rsidRPr="003E7682" w:rsidRDefault="00E21B21" w:rsidP="003B1ED6">
      <w:pPr>
        <w:spacing w:line="240" w:lineRule="auto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Pr="003E7682">
        <w:rPr>
          <w:rFonts w:ascii="Times New Roman" w:hAnsi="Times New Roman" w:cs="Times New Roman"/>
          <w:color w:val="17365D" w:themeColor="text2" w:themeShade="BF"/>
        </w:rPr>
        <w:tab/>
        <w:t xml:space="preserve">Социально-личностная готовность характеризуется </w:t>
      </w:r>
      <w:proofErr w:type="spellStart"/>
      <w:r w:rsidRPr="003E7682">
        <w:rPr>
          <w:rFonts w:ascii="Times New Roman" w:hAnsi="Times New Roman" w:cs="Times New Roman"/>
          <w:color w:val="17365D" w:themeColor="text2" w:themeShade="BF"/>
        </w:rPr>
        <w:t>сформированностью</w:t>
      </w:r>
      <w:proofErr w:type="spellEnd"/>
      <w:r w:rsidRPr="003E7682">
        <w:rPr>
          <w:rFonts w:ascii="Times New Roman" w:hAnsi="Times New Roman" w:cs="Times New Roman"/>
          <w:color w:val="17365D" w:themeColor="text2" w:themeShade="BF"/>
        </w:rPr>
        <w:t xml:space="preserve"> внутренней позиции ребенка, его готовностью к принятию новой социальной позиции – «позиции школьника», которая предполагает определенный круг обязанностей. Социально-личностная готовность выражается в отношении ребенка к школе, к учебной деятельности, к учителю, к самому себе, к своим способностям и результатам работы, предполагает определенный уровень развития самосознания.</w:t>
      </w:r>
    </w:p>
    <w:p w:rsidR="00E21B21" w:rsidRPr="003E7682" w:rsidRDefault="00E21B21" w:rsidP="003B1ED6">
      <w:pPr>
        <w:spacing w:line="240" w:lineRule="auto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Pr="003E7682">
        <w:rPr>
          <w:rFonts w:ascii="Times New Roman" w:hAnsi="Times New Roman" w:cs="Times New Roman"/>
          <w:color w:val="17365D" w:themeColor="text2" w:themeShade="BF"/>
        </w:rPr>
        <w:tab/>
        <w:t xml:space="preserve">Также социально-личностная готовность включает </w:t>
      </w:r>
      <w:proofErr w:type="spellStart"/>
      <w:r w:rsidRPr="003E7682">
        <w:rPr>
          <w:rFonts w:ascii="Times New Roman" w:hAnsi="Times New Roman" w:cs="Times New Roman"/>
          <w:color w:val="17365D" w:themeColor="text2" w:themeShade="BF"/>
        </w:rPr>
        <w:t>сформированность</w:t>
      </w:r>
      <w:proofErr w:type="spellEnd"/>
      <w:r w:rsidRPr="003E7682">
        <w:rPr>
          <w:rFonts w:ascii="Times New Roman" w:hAnsi="Times New Roman" w:cs="Times New Roman"/>
          <w:color w:val="17365D" w:themeColor="text2" w:themeShade="BF"/>
        </w:rPr>
        <w:t xml:space="preserve"> у ребенка коммуникативных навыков и качеств, необходимых для общения и взаимодействия со сверстниками и учителем, способность к коллективным формам деятельности.</w:t>
      </w:r>
    </w:p>
    <w:p w:rsidR="00E21B21" w:rsidRPr="003E7682" w:rsidRDefault="00E21B21" w:rsidP="003B1ED6">
      <w:pPr>
        <w:spacing w:line="240" w:lineRule="auto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 xml:space="preserve">        </w:t>
      </w:r>
      <w:r w:rsidRPr="003E7682">
        <w:rPr>
          <w:rFonts w:ascii="Times New Roman" w:hAnsi="Times New Roman" w:cs="Times New Roman"/>
          <w:color w:val="17365D" w:themeColor="text2" w:themeShade="BF"/>
        </w:rPr>
        <w:tab/>
        <w:t>Интеллектуальная готовность к школьному обучению является важной предпосылкой успешности обучения. Т.к. связана с развитием познавательной активности и мыслительных психических процессов – способностью обобщать, сравнивать предметы окружающей действительности, классифицировать по существенному признаку, устанавливать причинно-следственный связи, делать выводы, обобщения, умозаключения на основе имеющихся данных.</w:t>
      </w:r>
    </w:p>
    <w:p w:rsidR="00E21B21" w:rsidRPr="003E7682" w:rsidRDefault="003B1ED6" w:rsidP="003B1ED6">
      <w:pPr>
        <w:spacing w:line="240" w:lineRule="auto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lastRenderedPageBreak/>
        <w:t xml:space="preserve">        </w:t>
      </w:r>
      <w:r w:rsidR="00E21B21" w:rsidRPr="003E7682">
        <w:rPr>
          <w:rFonts w:ascii="Times New Roman" w:hAnsi="Times New Roman" w:cs="Times New Roman"/>
          <w:color w:val="17365D" w:themeColor="text2" w:themeShade="BF"/>
        </w:rPr>
        <w:t xml:space="preserve">Важной составной частью психологической готовности к обучению является эмоционально-волевая готовность, которая включает </w:t>
      </w:r>
      <w:proofErr w:type="spellStart"/>
      <w:r w:rsidR="00E21B21" w:rsidRPr="003E7682">
        <w:rPr>
          <w:rFonts w:ascii="Times New Roman" w:hAnsi="Times New Roman" w:cs="Times New Roman"/>
          <w:color w:val="17365D" w:themeColor="text2" w:themeShade="BF"/>
        </w:rPr>
        <w:t>сформированность</w:t>
      </w:r>
      <w:proofErr w:type="spellEnd"/>
      <w:r w:rsidR="00E21B21" w:rsidRPr="003E7682">
        <w:rPr>
          <w:rFonts w:ascii="Times New Roman" w:hAnsi="Times New Roman" w:cs="Times New Roman"/>
          <w:color w:val="17365D" w:themeColor="text2" w:themeShade="BF"/>
        </w:rPr>
        <w:t xml:space="preserve"> определенных навыков умения управлять своим поведением, эмоциональную устойчивость, </w:t>
      </w:r>
      <w:proofErr w:type="spellStart"/>
      <w:r w:rsidR="00E21B21" w:rsidRPr="003E7682">
        <w:rPr>
          <w:rFonts w:ascii="Times New Roman" w:hAnsi="Times New Roman" w:cs="Times New Roman"/>
          <w:color w:val="17365D" w:themeColor="text2" w:themeShade="BF"/>
        </w:rPr>
        <w:t>сформированность</w:t>
      </w:r>
      <w:proofErr w:type="spellEnd"/>
      <w:r w:rsidR="00E21B21" w:rsidRPr="003E7682">
        <w:rPr>
          <w:rFonts w:ascii="Times New Roman" w:hAnsi="Times New Roman" w:cs="Times New Roman"/>
          <w:color w:val="17365D" w:themeColor="text2" w:themeShade="BF"/>
        </w:rPr>
        <w:t xml:space="preserve"> навыков произвольной регуляции внимания. Учебная деятельность предполагает необходимый уровень развития умственной активности, умение преодолевать трудности и выполнять определенные требования учителя.        </w:t>
      </w:r>
    </w:p>
    <w:p w:rsidR="00AB055B" w:rsidRPr="003E7682" w:rsidRDefault="00E21B21" w:rsidP="003E7682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 xml:space="preserve">Волевая готовность включает </w:t>
      </w:r>
      <w:proofErr w:type="spellStart"/>
      <w:r w:rsidRPr="003E7682">
        <w:rPr>
          <w:rFonts w:ascii="Times New Roman" w:hAnsi="Times New Roman" w:cs="Times New Roman"/>
          <w:color w:val="17365D" w:themeColor="text2" w:themeShade="BF"/>
        </w:rPr>
        <w:t>сформированность</w:t>
      </w:r>
      <w:proofErr w:type="spellEnd"/>
      <w:r w:rsidRPr="003E7682">
        <w:rPr>
          <w:rFonts w:ascii="Times New Roman" w:hAnsi="Times New Roman" w:cs="Times New Roman"/>
          <w:color w:val="17365D" w:themeColor="text2" w:themeShade="BF"/>
        </w:rPr>
        <w:t xml:space="preserve"> следующих компонентов волевого действия: способность ставить цель, принимать решения, намечать внутренний план действия, выполнять его, проявлять определенное  волевое усилие в случае необходимости преодоления препятствия, способность оценивать результат своего действия.</w:t>
      </w:r>
    </w:p>
    <w:p w:rsidR="00E21B21" w:rsidRPr="003E7682" w:rsidRDefault="00E21B21" w:rsidP="00AB055B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proofErr w:type="spellStart"/>
      <w:r w:rsidRPr="003E7682">
        <w:rPr>
          <w:rFonts w:ascii="Times New Roman" w:hAnsi="Times New Roman" w:cs="Times New Roman"/>
          <w:color w:val="17365D" w:themeColor="text2" w:themeShade="BF"/>
        </w:rPr>
        <w:t>Сформированность</w:t>
      </w:r>
      <w:proofErr w:type="spellEnd"/>
      <w:r w:rsidRPr="003E7682">
        <w:rPr>
          <w:rFonts w:ascii="Times New Roman" w:hAnsi="Times New Roman" w:cs="Times New Roman"/>
          <w:color w:val="17365D" w:themeColor="text2" w:themeShade="BF"/>
        </w:rPr>
        <w:t xml:space="preserve"> компонентов волевого действия является основой для развития навыков волевой поведенческой </w:t>
      </w:r>
      <w:proofErr w:type="spellStart"/>
      <w:r w:rsidRPr="003E7682">
        <w:rPr>
          <w:rFonts w:ascii="Times New Roman" w:hAnsi="Times New Roman" w:cs="Times New Roman"/>
          <w:color w:val="17365D" w:themeColor="text2" w:themeShade="BF"/>
        </w:rPr>
        <w:t>саморегуляции</w:t>
      </w:r>
      <w:proofErr w:type="spellEnd"/>
      <w:r w:rsidRPr="003E7682">
        <w:rPr>
          <w:rFonts w:ascii="Times New Roman" w:hAnsi="Times New Roman" w:cs="Times New Roman"/>
          <w:color w:val="17365D" w:themeColor="text2" w:themeShade="BF"/>
        </w:rPr>
        <w:t>, которые необходимы для успешной учебной деятельности.</w:t>
      </w:r>
    </w:p>
    <w:p w:rsidR="00E21B21" w:rsidRPr="003E7682" w:rsidRDefault="00E21B21" w:rsidP="003B1ED6">
      <w:pPr>
        <w:spacing w:line="240" w:lineRule="auto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Pr="003E7682">
        <w:rPr>
          <w:rFonts w:ascii="Times New Roman" w:hAnsi="Times New Roman" w:cs="Times New Roman"/>
          <w:color w:val="17365D" w:themeColor="text2" w:themeShade="BF"/>
        </w:rPr>
        <w:tab/>
        <w:t>Познакомимся с требованиями к знаниям и практическим умениям и навыкам, необходимым будущему первокласснику</w:t>
      </w:r>
    </w:p>
    <w:p w:rsidR="00E21B21" w:rsidRPr="003E7682" w:rsidRDefault="00E21B21" w:rsidP="003B1ED6">
      <w:pPr>
        <w:spacing w:line="240" w:lineRule="auto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Pr="003E7682">
        <w:rPr>
          <w:rFonts w:ascii="Times New Roman" w:hAnsi="Times New Roman" w:cs="Times New Roman"/>
          <w:color w:val="17365D" w:themeColor="text2" w:themeShade="BF"/>
        </w:rPr>
        <w:tab/>
        <w:t>Общая эрудиция.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Первоклассник должен иметь знания и представления об окружающем мире: временах года (их признаках), о растительном и животном мире, о быте людей (одежда, обувь, посуда, техника), знания о правилах поведения, о правилах дорожного движения.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 xml:space="preserve"> Математические знания.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Ребенок должен знать: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proofErr w:type="gramStart"/>
      <w:r w:rsidRPr="003E7682">
        <w:rPr>
          <w:rFonts w:ascii="Times New Roman" w:hAnsi="Times New Roman" w:cs="Times New Roman"/>
          <w:color w:val="17365D" w:themeColor="text2" w:themeShade="BF"/>
        </w:rPr>
        <w:t>O  цифры</w:t>
      </w:r>
      <w:proofErr w:type="gramEnd"/>
      <w:r w:rsidRPr="003E7682">
        <w:rPr>
          <w:rFonts w:ascii="Times New Roman" w:hAnsi="Times New Roman" w:cs="Times New Roman"/>
          <w:color w:val="17365D" w:themeColor="text2" w:themeShade="BF"/>
        </w:rPr>
        <w:t xml:space="preserve"> и знаки «+» и «-»;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смежные числа в пределах 10 «соседи числа»;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количественный состав чисел в пределах 10 (состав числа);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знать простейшие геометрические фигуры.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Ребенок должен уметь: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читать числа до 20;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считать до 20 (прямой и обратный счет);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решать арифметические задачи в одно действие на сложение и вычитание;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ориентироваться на листе бумаги, понимать выражение «длина в одну тетрадную клеточку»;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решать примеры в пределах 10 (или 20);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пользоваться часами без секундной стрелки.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Требован</w:t>
      </w:r>
      <w:r w:rsidR="003B1ED6" w:rsidRPr="003E7682">
        <w:rPr>
          <w:rFonts w:ascii="Times New Roman" w:hAnsi="Times New Roman" w:cs="Times New Roman"/>
          <w:color w:val="17365D" w:themeColor="text2" w:themeShade="BF"/>
        </w:rPr>
        <w:t>ия к уровню устной грамотности.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Ребенок должен знать: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алфавит;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средства интонационной выразительности (повышение и понижение голоса);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 xml:space="preserve">O  ряд стихов, </w:t>
      </w:r>
      <w:proofErr w:type="spellStart"/>
      <w:r w:rsidRPr="003E7682">
        <w:rPr>
          <w:rFonts w:ascii="Times New Roman" w:hAnsi="Times New Roman" w:cs="Times New Roman"/>
          <w:color w:val="17365D" w:themeColor="text2" w:themeShade="BF"/>
        </w:rPr>
        <w:t>потешек</w:t>
      </w:r>
      <w:proofErr w:type="spellEnd"/>
      <w:r w:rsidRPr="003E7682">
        <w:rPr>
          <w:rFonts w:ascii="Times New Roman" w:hAnsi="Times New Roman" w:cs="Times New Roman"/>
          <w:color w:val="17365D" w:themeColor="text2" w:themeShade="BF"/>
        </w:rPr>
        <w:t>, загадок, считалок.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lastRenderedPageBreak/>
        <w:t xml:space="preserve"> Ребенок должен уметь: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проводить звуковой анализ несложных слов, последовательно выделяя и называя все звуки в слове;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различать и называть гласные и согласные, твердые и мягкие звуки;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выделять ударение в словах;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устно пересказать то, что только что прочитали (осознанность текста);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обводить и списывать (срисовывать) печатные буквы и слова.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Речь как показатель готовности к школьному обучению (требования, предъявляемые к речи):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ясное произношение всех звуков родного языка;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proofErr w:type="gramStart"/>
      <w:r w:rsidRPr="003E7682">
        <w:rPr>
          <w:rFonts w:ascii="Times New Roman" w:hAnsi="Times New Roman" w:cs="Times New Roman"/>
          <w:color w:val="17365D" w:themeColor="text2" w:themeShade="BF"/>
        </w:rPr>
        <w:t>O  умение</w:t>
      </w:r>
      <w:proofErr w:type="gramEnd"/>
      <w:r w:rsidRPr="003E7682">
        <w:rPr>
          <w:rFonts w:ascii="Times New Roman" w:hAnsi="Times New Roman" w:cs="Times New Roman"/>
          <w:color w:val="17365D" w:themeColor="text2" w:themeShade="BF"/>
        </w:rPr>
        <w:t xml:space="preserve"> ребенка говорить, меняя динамику, тихо – громко – тихо, меняя темп речи: быстро – медленно – быстро;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использовать в речи средства интонационной выразительности, уметь выразительно прочитать стихотворение;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должен быть сформирован уровень культуры речевого общения;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должен уметь разговаривать, глядя собеседнику в глаза, не прерывать без извинения двух говорящих людей;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ребенок должен уметь вести диалог, логично, без лишних повторов, перескоков и длительных пауз рассказывать сказки, рассказы;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уметь объяснять своими словами смысл пословицы, стихотворения.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 xml:space="preserve"> Требования к уровню грамматических навыков: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развитие мелкой моторики пальцев рук;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умение создавать напряжение и расслабление в мышцах руки и кисти;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умение правильно держать руку, карандаш, кисть.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 xml:space="preserve"> Требования к уровню развития мышления и воображения: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умение выполнять действие классификация;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умение давать определение знакомого понятия через род и видовое различие;</w:t>
      </w:r>
    </w:p>
    <w:p w:rsidR="00E21B21" w:rsidRPr="003E7682" w:rsidRDefault="00E21B21" w:rsidP="003B1ED6">
      <w:pPr>
        <w:spacing w:line="240" w:lineRule="auto"/>
        <w:ind w:firstLine="708"/>
        <w:rPr>
          <w:rFonts w:ascii="Times New Roman" w:hAnsi="Times New Roman" w:cs="Times New Roman"/>
          <w:color w:val="17365D" w:themeColor="text2" w:themeShade="BF"/>
        </w:rPr>
      </w:pPr>
      <w:r w:rsidRPr="003E7682">
        <w:rPr>
          <w:rFonts w:ascii="Times New Roman" w:hAnsi="Times New Roman" w:cs="Times New Roman"/>
          <w:color w:val="17365D" w:themeColor="text2" w:themeShade="BF"/>
        </w:rPr>
        <w:t>O  умение строить простейшие умозаключения.</w:t>
      </w:r>
    </w:p>
    <w:p w:rsidR="00E21B21" w:rsidRPr="003E7682" w:rsidRDefault="00E21B21" w:rsidP="003B1ED6">
      <w:pPr>
        <w:spacing w:line="240" w:lineRule="auto"/>
        <w:rPr>
          <w:color w:val="17365D" w:themeColor="text2" w:themeShade="BF"/>
        </w:rPr>
      </w:pPr>
      <w:r w:rsidRPr="003E7682">
        <w:rPr>
          <w:color w:val="17365D" w:themeColor="text2" w:themeShade="BF"/>
        </w:rPr>
        <w:t xml:space="preserve"> </w:t>
      </w:r>
    </w:p>
    <w:p w:rsidR="00E21B21" w:rsidRDefault="00E21B21" w:rsidP="00E21B21"/>
    <w:p w:rsidR="003E7682" w:rsidRPr="003E7682" w:rsidRDefault="003E7682" w:rsidP="003E768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E7682">
        <w:rPr>
          <w:rFonts w:ascii="Times New Roman" w:hAnsi="Times New Roman" w:cs="Times New Roman"/>
          <w:b/>
        </w:rPr>
        <w:t xml:space="preserve"> </w:t>
      </w:r>
    </w:p>
    <w:sectPr w:rsidR="003E7682" w:rsidRPr="003E7682" w:rsidSect="00AB055B">
      <w:pgSz w:w="11906" w:h="16838"/>
      <w:pgMar w:top="1134" w:right="850" w:bottom="1134" w:left="1701" w:header="708" w:footer="708" w:gutter="0"/>
      <w:pgBorders w:offsetFrom="page">
        <w:top w:val="gingerbreadMan" w:sz="15" w:space="24" w:color="262626" w:themeColor="text1" w:themeTint="D9"/>
        <w:left w:val="gingerbreadMan" w:sz="15" w:space="24" w:color="262626" w:themeColor="text1" w:themeTint="D9"/>
        <w:bottom w:val="gingerbreadMan" w:sz="15" w:space="24" w:color="262626" w:themeColor="text1" w:themeTint="D9"/>
        <w:right w:val="gingerbreadMan" w:sz="15" w:space="24" w:color="262626" w:themeColor="text1" w:themeTint="D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21"/>
    <w:rsid w:val="000B449E"/>
    <w:rsid w:val="003B1ED6"/>
    <w:rsid w:val="003C3DA0"/>
    <w:rsid w:val="003E7682"/>
    <w:rsid w:val="005059DF"/>
    <w:rsid w:val="008F0C25"/>
    <w:rsid w:val="00A133C9"/>
    <w:rsid w:val="00AB055B"/>
    <w:rsid w:val="00E2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F146"/>
  <w15:docId w15:val="{8DD95758-40CC-4108-8E2D-852984FE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5BCA3-7177-4CBA-9601-4E08D8A8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</cp:lastModifiedBy>
  <cp:revision>3</cp:revision>
  <dcterms:created xsi:type="dcterms:W3CDTF">2016-03-18T19:51:00Z</dcterms:created>
  <dcterms:modified xsi:type="dcterms:W3CDTF">2018-09-17T02:22:00Z</dcterms:modified>
</cp:coreProperties>
</file>